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Road Network Analysis with Exit Nodes and Flow Distribution</w:t>
      </w:r>
    </w:p>
    <w:p>
      <w:pPr>
        <w:pStyle w:val="Heading1"/>
      </w:pPr>
      <w:r>
        <w:t>1. Introduction</w:t>
      </w:r>
    </w:p>
    <w:p>
      <w:r>
        <w:t>Local road networks play a crucial role in regional accessibility, traffic flow management, and emergency response. Understanding how movements distribute in networks with a limited number of exit points and constrained edge capacities is essential for planning and resilience. This study investigates isolated local road networks where each edge has a maximum flow capacity and each exit node is assigned a weight representing its importance. The goal is to model and analyze how movements distribute across the network based on distances and exit weights, and how this distribution changes when edge closures or weight adjustments occur.</w:t>
      </w:r>
    </w:p>
    <w:p>
      <w:pPr>
        <w:pStyle w:val="Heading1"/>
      </w:pPr>
      <w:r>
        <w:t>2. Methodology</w:t>
      </w:r>
    </w:p>
    <w:p>
      <w:r>
        <w:t>The network is modeled as a directed graph G = (V, E), where V is the set of nodes and E is the set of edges. Each edge (i, j) has a weight w_ij representing its maximum flow capacity. Exit nodes v_e ∈ V are assigned weights ω_e indicating their strategic importance. Movement distribution is computed using a normalized score based on inverse distance and exit weight: S_e = ω_e / (d_ve + 1), where d_ve is the distance from node v to exit e. Three scenarios were simulated: (1) all edges open, (2) edge (5 → 9) closed, and (3) edges (5 → 9) and (3 → 5) closed.</w:t>
      </w:r>
    </w:p>
    <w:p>
      <w:pPr>
        <w:pStyle w:val="Heading1"/>
      </w:pPr>
      <w:r>
        <w:t>3. Results</w:t>
      </w:r>
    </w:p>
    <w:p>
      <w:r>
        <w:t>The simulation results show how exit weights and edge availability affect flow distribution. In the initial scenario, exit 9 received the majority of flows due to its high weight and connectivity. Closing edge (5 → 9) slightly reduced its share, while exit 5 gained more flows. Closing both (5 → 9) and (3 → 5) further shifted flows but exit 9 remained dominant. The network maintained functionality due to alternative paths.</w:t>
      </w:r>
    </w:p>
    <w:p>
      <w:pPr>
        <w:pStyle w:val="Heading1"/>
      </w:pPr>
      <w:r>
        <w:t>4. Tables</w:t>
      </w:r>
    </w:p>
    <w:p>
      <w:r>
        <w:t>Table 1. Flow distribution across exit nodes in three scenarios:</w:t>
      </w:r>
    </w:p>
    <w:p/>
    <w:p>
      <w:r>
        <w:t>Scenario 1 (All edges open):</w:t>
      </w:r>
    </w:p>
    <w:p>
      <w:r>
        <w:t>Exit 2: 13.57%</w:t>
      </w:r>
    </w:p>
    <w:p>
      <w:r>
        <w:t>Exit 5: 27.01%</w:t>
      </w:r>
    </w:p>
    <w:p>
      <w:r>
        <w:t>Exit 9: 59.42%</w:t>
      </w:r>
    </w:p>
    <w:p/>
    <w:p>
      <w:r>
        <w:t>Scenario 2 (Edge 5→9 closed):</w:t>
      </w:r>
    </w:p>
    <w:p>
      <w:r>
        <w:t>Exit 2: 6.88%</w:t>
      </w:r>
    </w:p>
    <w:p>
      <w:r>
        <w:t>Exit 5: 31.63%</w:t>
      </w:r>
    </w:p>
    <w:p>
      <w:r>
        <w:t>Exit 9: 61.49%</w:t>
      </w:r>
    </w:p>
    <w:p/>
    <w:p>
      <w:r>
        <w:t>Scenario 3 (Edges 5→9 and 3→5 closed):</w:t>
      </w:r>
    </w:p>
    <w:p>
      <w:r>
        <w:t>Exit 2: 8.76%</w:t>
      </w:r>
    </w:p>
    <w:p>
      <w:r>
        <w:t>Exit 5: 32.84%</w:t>
      </w:r>
    </w:p>
    <w:p>
      <w:r>
        <w:t>Exit 9: 58.40%</w:t>
      </w:r>
    </w:p>
    <w:p>
      <w:pPr>
        <w:pStyle w:val="Heading1"/>
      </w:pPr>
      <w:r>
        <w:t>5. Visualizations</w:t>
      </w:r>
    </w:p>
    <w:p>
      <w:r>
        <w:t>The following figures illustrate the network structure and flow distribution:</w:t>
      </w:r>
    </w:p>
    <w:p>
      <w:r>
        <w:t>- Figure 1: Original network with all edges open</w:t>
      </w:r>
    </w:p>
    <w:p>
      <w:r>
        <w:t>- Figure 2: Network with edge (5 → 9) closed</w:t>
      </w:r>
    </w:p>
    <w:p>
      <w:r>
        <w:t>- Figure 3: Network with edges (5 → 9) and (3 → 5) closed</w:t>
      </w:r>
    </w:p>
    <w:p>
      <w:r>
        <w:t>- Figure 4: Node importance heatmap</w:t>
      </w:r>
    </w:p>
    <w:p>
      <w:r>
        <w:t>- Figure 5: Bar chart of flow distribution across scenarios</w:t>
      </w:r>
    </w:p>
    <w:p>
      <w:r>
        <w:t>- Figure 6: Line chart of flow changes per exit</w:t>
      </w:r>
    </w:p>
    <w:p>
      <w:r>
        <w:t>- Figure 7: Pie chart of final flow distribution</w:t>
      </w:r>
    </w:p>
    <w:p>
      <w:pPr>
        <w:pStyle w:val="Heading1"/>
      </w:pPr>
      <w:r>
        <w:t>6. Conclusions</w:t>
      </w:r>
    </w:p>
    <w:p>
      <w:r>
        <w:t>This study developed a graph-based model to analyze flow distribution in local road networks with constrained exits. Exit weights and edge availability significantly influence flow patterns. The network demonstrated resilience through alternative paths. The findings support planning and emergency management by identifying critical links and optimizing exit placement and capacity.</w:t>
      </w:r>
    </w:p>
    <w:p>
      <w:pPr>
        <w:pStyle w:val="Heading1"/>
      </w:pPr>
      <w:r>
        <w:t>7. References</w:t>
      </w:r>
    </w:p>
    <w:p>
      <w:r>
        <w:t>Ahuja, R. K., Magnanti, T. L., &amp; Orlin, J. B. (1993). Network Flows: Theory, Algorithms, and Applications. Prentice Hall.</w:t>
      </w:r>
    </w:p>
    <w:p>
      <w:r>
        <w:t>Bell, M. G. H., &amp; Iida, Y. (1997). Transportation Network Analysis. John Wiley &amp; Sons.</w:t>
      </w:r>
    </w:p>
    <w:p>
      <w:r>
        <w:t>Cormen, T. H., Leiserson, C. E., Rivest, R. L., &amp; Stein, C. (2009). Introduction to Algorithms (3rd ed.). MIT Press.</w:t>
      </w:r>
    </w:p>
    <w:p>
      <w:r>
        <w:t>D'Este, G. M., &amp; Taylor, M. A. P. (2003). Network vulnerability: An approach to reliability analysis. Journal of the Eastern Asia Society for Transportation Studies, 5, 1–13.</w:t>
      </w:r>
    </w:p>
    <w:p>
      <w:r>
        <w:t>Nagurney, A. (2000). Congested Urban Transportation Networks and Emission Paradoxes. Transportation Research Part D, 5(2), 145–151.</w:t>
      </w:r>
    </w:p>
    <w:p>
      <w:r>
        <w:t>Rodrigue, J.-P., Comtois, C., &amp; Slack, B. (2020). The Geography of Transport Systems (5th ed.). Routledge.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